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F9" w:rsidRPr="00F678F9" w:rsidRDefault="00F678F9" w:rsidP="00F678F9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</w:pP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>Comunicato congiunto WWF - “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>Societas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 xml:space="preserve">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>Herpetologica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 xml:space="preserve"> Italica”</w:t>
      </w:r>
    </w:p>
    <w:p w:rsidR="00F678F9" w:rsidRPr="00F678F9" w:rsidRDefault="00F678F9" w:rsidP="00F678F9">
      <w:pPr>
        <w:spacing w:before="240" w:after="240" w:line="240" w:lineRule="auto"/>
        <w:rPr>
          <w:rFonts w:ascii="inherit" w:eastAsia="Times New Roman" w:hAnsi="inherit" w:cs="Times New Roman"/>
          <w:b/>
          <w:color w:val="666666"/>
          <w:sz w:val="18"/>
          <w:szCs w:val="18"/>
          <w:lang w:eastAsia="it-IT"/>
        </w:rPr>
      </w:pPr>
      <w:r w:rsidRPr="00F678F9">
        <w:rPr>
          <w:rFonts w:ascii="inherit" w:eastAsia="Times New Roman" w:hAnsi="inherit" w:cs="Times New Roman"/>
          <w:b/>
          <w:color w:val="666666"/>
          <w:sz w:val="18"/>
          <w:szCs w:val="18"/>
          <w:lang w:eastAsia="it-IT"/>
        </w:rPr>
        <w:t>OLIO ESAUSTO SVERSATO NELLA POZZA MEDÉR NEL BRESCIANO. UN ATTENTATO CONTRO L’AMBIENTE</w:t>
      </w:r>
    </w:p>
    <w:p w:rsidR="00F678F9" w:rsidRPr="00F678F9" w:rsidRDefault="00F678F9" w:rsidP="00F678F9">
      <w:pPr>
        <w:spacing w:before="240" w:after="0" w:line="240" w:lineRule="auto"/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</w:pP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br/>
      </w:r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Nella notte tra sabato e domenica scorsi ignoti hanno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sversato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oltre 100 litri di olio esausto (la cui esatta composizione è tutt’ora in fase di analisi) in uno stagno in località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Medér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nell’altopiano carsico di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Cariadeghe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(Comune di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Serle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, Brescia). Un’area considerata Monumento Naturale Regionale e compresa in un Sito di Interesse Comunitario.</w:t>
      </w: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br/>
      </w:r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Si è trattato di un vero e proprio attentato ai danni dell’ambiente. La pozza rappresenta, infatti, un importante sito di riproduzione per tritone crestato italiano, rospo comune, rana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dalmatina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e rana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temporaria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. Migliaia di esemplari in fase riproduttiva sono stati pesantemente intossicati dallo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sversamento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. La pozza era stata tra l’altro anche oggetto di un progetto di riqualificazione ambientale da parte dell’amministrazione municipale. È inoltre elevato il rischio, data la natura carsica del terreno, che la contaminazione possa non fermarsi al solo stagno.</w:t>
      </w: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br/>
      </w:r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Un vero e proprio atto criminale e da incoscienti, contro il quale la risposta delle istituzioni locali e di tantissimi volontari è stata immediata. Da domenica sono in corso interventi, cui partecipano tra gli altri anche attivisti del WWF, che vengono coordinati sul piano scientifico da Raoul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Manenti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e da altri esperti della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Societas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Herpetologica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Italica, società scientifica che ha nella propria missione statutaria lo studio e anche la salvaguardia di Anfibi e Rettili e dei loro habitat.</w:t>
      </w: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br/>
      </w:r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"Sono già stati salvati oltre 7000 anfibi”. Dice Paola Brambilla, delegato del WWF Italia per la Lombardia che aggiunge: “La risposta delle istituzioni è stata immediata, quella dei volontari semplicemente splendida ed è un dato sicuramente confortante. Resta tuttavia il problema dell’esistenza di persone capaci, sicuramente per ignoranza e incoscienza, di simili gesti. È fondamentale che venga messo in atto il massimo sforzo possibile per individuare il o i colpevoli, ma è anche importante centuplicare gli sforzi per far comprendere a tutti l’importanza che ha per la nostra stessa esistenza la salvaguardia dell’ambiente”.</w:t>
      </w: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br/>
      </w:r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Sulla vicenda si è mobilitata sin dalla prime ore anche la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Societas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Herpetologica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Italica che ha subito scritto alla Regione Lombardia per sollecitarne l’intervento accanto a Comune e Provincia e ha messo a disposizione le proprie conoscenze e i propri esperti presenti in zona. “Abbiamo fatto semplicemente il nostro dovere perché gli studiosi oggi non sono certamente chiusi nei loro laboratori ma lavorano nel territorio e sono più che mai consapevoli dell’importanza della salvaguardia dell’ambiente. Non a caso la SHI ha creato tra i propri iscritti una commissione permanente che si occupa proprio di conservazione”, spiega il presidente della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Societas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Herpetologica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Italica Roberto Sindaco.</w:t>
      </w: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br/>
      </w:r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L’importanza delle piccole zone umide come quella messa a rischio a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Serle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, è ben evidenziata dalla campagna del WWF Italia “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One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Million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Ponds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” per la loro valorizzazione e tutela; sono stagni, pozze di montagna, abbeveratoi,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bodri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 xml:space="preserve">, fontanili che, come dimostra la ricchezza di anfibi della pozza di </w:t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Serle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lang w:eastAsia="it-IT"/>
        </w:rPr>
        <w:t>, sono dei veri e propri rifugi di biodiversità. Una biodiversità che in Italia, come documentato da un recente studio di ISPRA, è costituita “da circa 200 specie tutelate dalla normativa europea, nazionale e/o regionale, fra cui circa 80 specie di uccelli acquatici, 60 specie di piante acquatiche, oltre 20 specie di anfibi, più di 15 specie di invertebrati acquatici, cinque specie e sottospecie di rettili, tre specie di mammiferi e una specie di pesci. Tuttavia queste specie, soprattutto per quanto riguarda gli invertebrati, costituiscono solo una piccola porzione delle specie ospitate da questi ambienti in quanto il livello di conoscenza è ancora scarso” *.</w:t>
      </w:r>
    </w:p>
    <w:p w:rsidR="00F678F9" w:rsidRPr="00F678F9" w:rsidRDefault="00F678F9" w:rsidP="00F678F9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</w:pP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>Roma, 28 marzo 2018</w:t>
      </w:r>
    </w:p>
    <w:p w:rsidR="00F678F9" w:rsidRPr="00F678F9" w:rsidRDefault="00F678F9" w:rsidP="00F678F9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</w:pP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>Ufficio Stampa WWF Italia</w:t>
      </w: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br/>
        <w:t>Tel. 06-84497 332 - 266</w:t>
      </w: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br/>
      </w:r>
      <w:proofErr w:type="spellStart"/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>Cel</w:t>
      </w:r>
      <w:proofErr w:type="spellEnd"/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>. 340 9899147 - 329 8315718</w:t>
      </w:r>
    </w:p>
    <w:p w:rsidR="00F678F9" w:rsidRPr="00F678F9" w:rsidRDefault="00F678F9" w:rsidP="00F678F9">
      <w:pPr>
        <w:spacing w:before="240" w:after="0" w:line="240" w:lineRule="auto"/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</w:pPr>
      <w:r w:rsidRPr="00F678F9">
        <w:rPr>
          <w:rFonts w:ascii="inherit" w:eastAsia="Times New Roman" w:hAnsi="inherit" w:cs="Times New Roman"/>
          <w:color w:val="666666"/>
          <w:sz w:val="18"/>
          <w:szCs w:val="18"/>
          <w:lang w:eastAsia="it-IT"/>
        </w:rPr>
        <w:t>* ISPRA, Ministero dell’Ambiente, ARPAT, 2011 – Contributi per la tutela della biodiversità delle zone umide. Rapporti</w:t>
      </w:r>
    </w:p>
    <w:p w:rsidR="00F678F9" w:rsidRPr="00F678F9" w:rsidRDefault="00F678F9" w:rsidP="00F678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678F9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07F65" w:rsidRDefault="00507F65"/>
    <w:sectPr w:rsidR="00507F65" w:rsidSect="00507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2659"/>
    <w:rsid w:val="003C1F41"/>
    <w:rsid w:val="00507F65"/>
    <w:rsid w:val="009D2659"/>
    <w:rsid w:val="00A6350D"/>
    <w:rsid w:val="00F6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F678F9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678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678F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10761992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6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573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2018-03-28T13:05:00Z</dcterms:created>
  <dcterms:modified xsi:type="dcterms:W3CDTF">2018-03-28T13:06:00Z</dcterms:modified>
</cp:coreProperties>
</file>